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FD" w:rsidRDefault="00844FFD" w:rsidP="00844FFD">
      <w:pPr>
        <w:rPr>
          <w:rFonts w:ascii="Verdana" w:hAnsi="Verdana"/>
          <w:sz w:val="15"/>
          <w:szCs w:val="15"/>
        </w:rPr>
      </w:pPr>
    </w:p>
    <w:tbl>
      <w:tblPr>
        <w:tblW w:w="49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44FFD" w:rsidTr="00844FFD">
        <w:tc>
          <w:tcPr>
            <w:tcW w:w="0" w:type="auto"/>
            <w:hideMark/>
          </w:tcPr>
          <w:tbl>
            <w:tblPr>
              <w:tblW w:w="78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844FFD">
              <w:trPr>
                <w:jc w:val="center"/>
              </w:trPr>
              <w:tc>
                <w:tcPr>
                  <w:tcW w:w="7800" w:type="dxa"/>
                  <w:shd w:val="clear" w:color="auto" w:fill="FFFFFF"/>
                  <w:hideMark/>
                </w:tcPr>
                <w:p w:rsidR="00844FFD" w:rsidRDefault="00844FFD">
                  <w:r>
                    <w:t> </w:t>
                  </w:r>
                </w:p>
              </w:tc>
            </w:tr>
            <w:tr w:rsidR="00844FFD">
              <w:trPr>
                <w:jc w:val="center"/>
              </w:trPr>
              <w:tc>
                <w:tcPr>
                  <w:tcW w:w="7800" w:type="dxa"/>
                  <w:shd w:val="clear" w:color="auto" w:fill="FFFFFF"/>
                  <w:hideMark/>
                </w:tcPr>
                <w:tbl>
                  <w:tblPr>
                    <w:tblW w:w="78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0"/>
                    <w:gridCol w:w="1200"/>
                    <w:gridCol w:w="3273"/>
                    <w:gridCol w:w="177"/>
                  </w:tblGrid>
                  <w:tr w:rsidR="00844FFD">
                    <w:tc>
                      <w:tcPr>
                        <w:tcW w:w="2520" w:type="dxa"/>
                        <w:hideMark/>
                      </w:tcPr>
                      <w:p w:rsidR="00844FFD" w:rsidRDefault="00844FFD">
                        <w:r>
                          <w:rPr>
                            <w:noProof/>
                            <w:color w:val="0000FF"/>
                            <w:bdr w:val="none" w:sz="0" w:space="0" w:color="auto" w:frame="1"/>
                          </w:rPr>
                          <w:drawing>
                            <wp:inline distT="0" distB="0" distL="0" distR="0">
                              <wp:extent cx="1998345" cy="857885"/>
                              <wp:effectExtent l="0" t="0" r="1905" b="0"/>
                              <wp:docPr id="13" name="Picture 13" descr="Middlebury Monterey Language Academy(TM)">
                                <a:hlinkClick xmlns:a="http://schemas.openxmlformats.org/drawingml/2006/main" r:id="rId5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Middlebury Monterey Language Academy(TM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98345" cy="857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48" w:type="dxa"/>
                        <w:vMerge w:val="restart"/>
                        <w:hideMark/>
                      </w:tcPr>
                      <w:p w:rsidR="00844FFD" w:rsidRDefault="00844FF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56285" cy="1252855"/>
                              <wp:effectExtent l="0" t="0" r="5715" b="4445"/>
                              <wp:docPr id="12" name="Picture 12" descr="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56285" cy="1252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092" w:type="dxa"/>
                        <w:vMerge w:val="restart"/>
                        <w:shd w:val="clear" w:color="auto" w:fill="599631"/>
                        <w:vAlign w:val="center"/>
                        <w:hideMark/>
                      </w:tcPr>
                      <w:p w:rsidR="00844FFD" w:rsidRDefault="00844FFD">
                        <w:pPr>
                          <w:jc w:val="right"/>
                        </w:pPr>
                        <w:r>
                          <w:rPr>
                            <w:rStyle w:val="Strong"/>
                            <w:rFonts w:ascii="Arial" w:hAnsi="Arial" w:cs="Arial"/>
                            <w:color w:val="FFFFFF"/>
                            <w:sz w:val="35"/>
                            <w:szCs w:val="35"/>
                          </w:rPr>
                          <w:t>Connect Your Students to the World! Language Immersion on a College Campus.</w:t>
                        </w:r>
                      </w:p>
                    </w:tc>
                    <w:tc>
                      <w:tcPr>
                        <w:tcW w:w="240" w:type="dxa"/>
                        <w:vMerge w:val="restart"/>
                        <w:shd w:val="clear" w:color="auto" w:fill="599631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</w:tr>
                  <w:tr w:rsidR="00844FFD">
                    <w:tc>
                      <w:tcPr>
                        <w:tcW w:w="2520" w:type="dxa"/>
                        <w:hideMark/>
                      </w:tcPr>
                      <w:p w:rsidR="00844FFD" w:rsidRDefault="00844FF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98345" cy="394970"/>
                              <wp:effectExtent l="0" t="0" r="1905" b="5080"/>
                              <wp:docPr id="11" name="Picture 11" descr="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98345" cy="394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844FFD" w:rsidRDefault="00844FFD"/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844FFD" w:rsidRDefault="00844FFD"/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844FFD" w:rsidRDefault="00844FFD"/>
                    </w:tc>
                  </w:tr>
                </w:tbl>
                <w:p w:rsidR="00844FFD" w:rsidRDefault="00844FFD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44FFD">
              <w:trPr>
                <w:jc w:val="center"/>
              </w:trPr>
              <w:tc>
                <w:tcPr>
                  <w:tcW w:w="7800" w:type="dxa"/>
                  <w:shd w:val="clear" w:color="auto" w:fill="FFFFFF"/>
                  <w:hideMark/>
                </w:tcPr>
                <w:p w:rsidR="00844FFD" w:rsidRDefault="00844FFD">
                  <w:r>
                    <w:rPr>
                      <w:noProof/>
                    </w:rPr>
                    <w:drawing>
                      <wp:inline distT="0" distB="0" distL="0" distR="0">
                        <wp:extent cx="6186170" cy="158115"/>
                        <wp:effectExtent l="0" t="0" r="5080" b="0"/>
                        <wp:docPr id="10" name="Picture 10" descr="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6170" cy="158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4FFD">
              <w:trPr>
                <w:jc w:val="center"/>
              </w:trPr>
              <w:tc>
                <w:tcPr>
                  <w:tcW w:w="7800" w:type="dxa"/>
                  <w:shd w:val="clear" w:color="auto" w:fill="FFFFFF"/>
                  <w:hideMark/>
                </w:tcPr>
                <w:tbl>
                  <w:tblPr>
                    <w:tblW w:w="78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98"/>
                    <w:gridCol w:w="1732"/>
                  </w:tblGrid>
                  <w:tr w:rsidR="00844FFD">
                    <w:tc>
                      <w:tcPr>
                        <w:tcW w:w="4884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872230" cy="2506345"/>
                              <wp:effectExtent l="0" t="0" r="0" b="8255"/>
                              <wp:docPr id="9" name="Picture 9" descr="student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student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72230" cy="25063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16" w:type="dxa"/>
                        <w:shd w:val="clear" w:color="auto" w:fill="DAECF2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rPr>
                            <w:rStyle w:val="Strong"/>
                            <w:rFonts w:ascii="Arial" w:hAnsi="Arial" w:cs="Arial"/>
                            <w:color w:val="599631"/>
                            <w:sz w:val="35"/>
                            <w:szCs w:val="35"/>
                          </w:rPr>
                          <w:t xml:space="preserve">In just 4 weeks,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599631"/>
                            <w:sz w:val="35"/>
                            <w:szCs w:val="35"/>
                          </w:rPr>
                          <w:br/>
                        </w:r>
                        <w:r>
                          <w:rPr>
                            <w:rStyle w:val="Strong"/>
                            <w:rFonts w:ascii="Arial" w:hAnsi="Arial" w:cs="Arial"/>
                            <w:color w:val="599631"/>
                            <w:sz w:val="35"/>
                            <w:szCs w:val="35"/>
                          </w:rPr>
                          <w:t xml:space="preserve">more than 90% of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599631"/>
                            <w:sz w:val="35"/>
                            <w:szCs w:val="35"/>
                          </w:rPr>
                          <w:br/>
                        </w:r>
                        <w:r>
                          <w:rPr>
                            <w:rStyle w:val="Strong"/>
                            <w:rFonts w:ascii="Arial" w:hAnsi="Arial" w:cs="Arial"/>
                            <w:color w:val="599631"/>
                            <w:sz w:val="35"/>
                            <w:szCs w:val="35"/>
                          </w:rPr>
                          <w:t xml:space="preserve">students achieve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599631"/>
                            <w:sz w:val="35"/>
                            <w:szCs w:val="35"/>
                          </w:rPr>
                          <w:br/>
                        </w:r>
                        <w:r>
                          <w:rPr>
                            <w:rStyle w:val="Strong"/>
                            <w:rFonts w:ascii="Arial" w:hAnsi="Arial" w:cs="Arial"/>
                            <w:color w:val="599631"/>
                            <w:sz w:val="35"/>
                            <w:szCs w:val="35"/>
                          </w:rPr>
                          <w:t xml:space="preserve">the equivalent of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599631"/>
                            <w:sz w:val="35"/>
                            <w:szCs w:val="35"/>
                          </w:rPr>
                          <w:br/>
                        </w:r>
                        <w:r>
                          <w:rPr>
                            <w:rStyle w:val="Strong"/>
                            <w:rFonts w:ascii="Arial" w:hAnsi="Arial" w:cs="Arial"/>
                            <w:color w:val="599631"/>
                            <w:sz w:val="35"/>
                            <w:szCs w:val="35"/>
                          </w:rPr>
                          <w:t xml:space="preserve">one year of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599631"/>
                            <w:sz w:val="35"/>
                            <w:szCs w:val="35"/>
                          </w:rPr>
                          <w:br/>
                        </w:r>
                        <w:r>
                          <w:rPr>
                            <w:rStyle w:val="Strong"/>
                            <w:rFonts w:ascii="Arial" w:hAnsi="Arial" w:cs="Arial"/>
                            <w:color w:val="599631"/>
                            <w:sz w:val="35"/>
                            <w:szCs w:val="35"/>
                          </w:rPr>
                          <w:t>language learning.</w:t>
                        </w:r>
                      </w:p>
                    </w:tc>
                  </w:tr>
                </w:tbl>
                <w:p w:rsidR="00844FFD" w:rsidRDefault="00844FFD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44FFD">
              <w:trPr>
                <w:jc w:val="center"/>
              </w:trPr>
              <w:tc>
                <w:tcPr>
                  <w:tcW w:w="7800" w:type="dxa"/>
                  <w:shd w:val="clear" w:color="auto" w:fill="00586B"/>
                  <w:hideMark/>
                </w:tcPr>
                <w:tbl>
                  <w:tblPr>
                    <w:tblW w:w="78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2"/>
                    <w:gridCol w:w="7260"/>
                    <w:gridCol w:w="238"/>
                  </w:tblGrid>
                  <w:tr w:rsidR="00844FFD">
                    <w:tc>
                      <w:tcPr>
                        <w:tcW w:w="24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1770" cy="474345"/>
                              <wp:effectExtent l="0" t="0" r="0" b="0"/>
                              <wp:docPr id="8" name="Picture 8" descr="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1770" cy="4743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32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rPr>
                            <w:rStyle w:val="Strong"/>
                            <w:rFonts w:ascii="Arial" w:hAnsi="Arial" w:cs="Arial"/>
                            <w:color w:val="FFFFFF"/>
                            <w:sz w:val="30"/>
                            <w:szCs w:val="30"/>
                          </w:rPr>
                          <w:t>SPANISH • FRENCH • CHINESE • GERMAN • ARABIC</w:t>
                        </w:r>
                      </w:p>
                    </w:tc>
                    <w:tc>
                      <w:tcPr>
                        <w:tcW w:w="24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t> </w:t>
                        </w:r>
                      </w:p>
                    </w:tc>
                  </w:tr>
                </w:tbl>
                <w:p w:rsidR="00844FFD" w:rsidRDefault="00844FFD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44FFD">
              <w:trPr>
                <w:jc w:val="center"/>
              </w:trPr>
              <w:tc>
                <w:tcPr>
                  <w:tcW w:w="7800" w:type="dxa"/>
                  <w:shd w:val="clear" w:color="auto" w:fill="73BEC3"/>
                  <w:hideMark/>
                </w:tcPr>
                <w:tbl>
                  <w:tblPr>
                    <w:tblW w:w="78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0"/>
                    <w:gridCol w:w="240"/>
                    <w:gridCol w:w="6960"/>
                    <w:gridCol w:w="240"/>
                    <w:gridCol w:w="180"/>
                  </w:tblGrid>
                  <w:tr w:rsidR="00844FFD">
                    <w:tc>
                      <w:tcPr>
                        <w:tcW w:w="180" w:type="dxa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  <w:tc>
                      <w:tcPr>
                        <w:tcW w:w="240" w:type="dxa"/>
                        <w:shd w:val="clear" w:color="auto" w:fill="FFFFFF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  <w:tc>
                      <w:tcPr>
                        <w:tcW w:w="6960" w:type="dxa"/>
                        <w:shd w:val="clear" w:color="auto" w:fill="FFFFFF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  <w:tc>
                      <w:tcPr>
                        <w:tcW w:w="240" w:type="dxa"/>
                        <w:shd w:val="clear" w:color="auto" w:fill="FFFFFF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  <w:tc>
                      <w:tcPr>
                        <w:tcW w:w="180" w:type="dxa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</w:tr>
                  <w:tr w:rsidR="00844FFD">
                    <w:tc>
                      <w:tcPr>
                        <w:tcW w:w="180" w:type="dxa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  <w:tc>
                      <w:tcPr>
                        <w:tcW w:w="6960" w:type="dxa"/>
                        <w:shd w:val="clear" w:color="auto" w:fill="FFFFFF"/>
                      </w:tcPr>
                      <w:p w:rsidR="00844FFD" w:rsidRDefault="00844FFD">
                        <w:pPr>
                          <w:spacing w:after="240" w:line="300" w:lineRule="atLeast"/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3"/>
                            <w:szCs w:val="23"/>
                          </w:rPr>
                          <w:t>The Academy is a unique and enriching life experience based on Middlebury College's tradition of immersive language education. Students engage in 4-weeks of full-immersion learning and take part in creative projects, sports and live performances.</w:t>
                        </w:r>
                      </w:p>
                      <w:tbl>
                        <w:tblPr>
                          <w:tblW w:w="696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20"/>
                          <w:gridCol w:w="240"/>
                          <w:gridCol w:w="3000"/>
                        </w:tblGrid>
                        <w:tr w:rsidR="00844FFD">
                          <w:tc>
                            <w:tcPr>
                              <w:tcW w:w="3720" w:type="dxa"/>
                              <w:hideMark/>
                            </w:tcPr>
                            <w:tbl>
                              <w:tblPr>
                                <w:tblW w:w="372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0"/>
                                <w:gridCol w:w="3480"/>
                              </w:tblGrid>
                              <w:tr w:rsidR="00844FFD">
                                <w:tc>
                                  <w:tcPr>
                                    <w:tcW w:w="240" w:type="dxa"/>
                                    <w:hideMark/>
                                  </w:tcPr>
                                  <w:p w:rsidR="00844FFD" w:rsidRDefault="00844FFD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3480" w:type="dxa"/>
                                    <w:hideMark/>
                                  </w:tcPr>
                                  <w:p w:rsidR="00844FFD" w:rsidRDefault="00844FFD">
                                    <w:pPr>
                                      <w:spacing w:line="300" w:lineRule="atLeast"/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3"/>
                                        <w:szCs w:val="23"/>
                                      </w:rPr>
                                      <w:t xml:space="preserve">The curriculum is aligned to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3"/>
                                        <w:szCs w:val="23"/>
                                      </w:rPr>
                                      <w:t>ACTFL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3"/>
                                        <w:szCs w:val="23"/>
                                      </w:rPr>
                                      <w:t xml:space="preserve"> standards and provides can-do statements and performance tasks to gauge performance.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240" w:type="dxa"/>
                                    <w:hideMark/>
                                  </w:tcPr>
                                  <w:p w:rsidR="00844FFD" w:rsidRDefault="00844FFD">
                                    <w:pPr>
                                      <w:jc w:val="center"/>
                                    </w:pPr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480" w:type="dxa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240" w:type="dxa"/>
                                    <w:hideMark/>
                                  </w:tcPr>
                                  <w:p w:rsidR="00844FFD" w:rsidRDefault="00844FFD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3480" w:type="dxa"/>
                                    <w:hideMark/>
                                  </w:tcPr>
                                  <w:p w:rsidR="00844FFD" w:rsidRDefault="00844FFD">
                                    <w:pPr>
                                      <w:spacing w:line="300" w:lineRule="atLeast"/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3"/>
                                        <w:szCs w:val="23"/>
                                      </w:rPr>
                                      <w:t xml:space="preserve">Beginners to advanced learners take an adaptive assessment to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3"/>
                                        <w:szCs w:val="23"/>
                                      </w:rPr>
                                      <w:lastRenderedPageBreak/>
                                      <w:t>measure starting and ending proficiency levels.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240" w:type="dxa"/>
                                    <w:hideMark/>
                                  </w:tcPr>
                                  <w:p w:rsidR="00844FFD" w:rsidRDefault="00844FFD">
                                    <w:pPr>
                                      <w:jc w:val="center"/>
                                    </w:pPr>
                                    <w:r>
                                      <w:lastRenderedPageBreak/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480" w:type="dxa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240" w:type="dxa"/>
                                    <w:hideMark/>
                                  </w:tcPr>
                                  <w:p w:rsidR="00844FFD" w:rsidRDefault="00844FFD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3480" w:type="dxa"/>
                                    <w:hideMark/>
                                  </w:tcPr>
                                  <w:p w:rsidR="00844FFD" w:rsidRDefault="00844FFD">
                                    <w:pPr>
                                      <w:spacing w:line="300" w:lineRule="atLeast"/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3"/>
                                        <w:szCs w:val="23"/>
                                      </w:rPr>
                                      <w:t>Students and parents receive a comprehensive Academic Report that details the student's performance.</w:t>
                                    </w:r>
                                  </w:p>
                                </w:tc>
                              </w:tr>
                            </w:tbl>
                            <w:p w:rsidR="00844FFD" w:rsidRDefault="00844FFD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40" w:type="dxa"/>
                              <w:hideMark/>
                            </w:tcPr>
                            <w:p w:rsidR="00844FFD" w:rsidRDefault="00844FFD">
                              <w:r>
                                <w:lastRenderedPageBreak/>
                                <w:t> </w:t>
                              </w:r>
                            </w:p>
                          </w:tc>
                          <w:tc>
                            <w:tcPr>
                              <w:tcW w:w="3000" w:type="dxa"/>
                              <w:hideMark/>
                            </w:tcPr>
                            <w:tbl>
                              <w:tblPr>
                                <w:tblW w:w="3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8"/>
                                <w:gridCol w:w="2214"/>
                                <w:gridCol w:w="450"/>
                                <w:gridCol w:w="168"/>
                              </w:tblGrid>
                              <w:tr w:rsidR="00844FFD"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6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hyperlink r:id="rId12" w:tgtFrame="_blank" w:history="1">
                                      <w:r>
                                        <w:rPr>
                                          <w:rStyle w:val="Hyperlink"/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7"/>
                                          <w:szCs w:val="27"/>
                                          <w:u w:val="none"/>
                                        </w:rPr>
                                        <w:t xml:space="preserve">LEARN MORE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7"/>
                                          <w:szCs w:val="27"/>
                                          <w:bdr w:val="none" w:sz="0" w:space="0" w:color="auto" w:frame="1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Style w:val="Hyperlink"/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about the Academy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6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rPr>
                                        <w:noProof/>
                                        <w:color w:val="0000FF"/>
                                        <w:bdr w:val="none" w:sz="0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281940" cy="281940"/>
                                          <wp:effectExtent l="0" t="0" r="3810" b="3810"/>
                                          <wp:docPr id="7" name="Picture 7" descr="arrow">
                                            <a:hlinkClick xmlns:a="http://schemas.openxmlformats.org/drawingml/2006/main" r:id="rId13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 descr="arrow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1940" cy="2819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6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180" w:type="dxa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60" w:type="dxa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80" w:type="dxa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6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hyperlink r:id="rId15" w:tgtFrame="_blank" w:history="1">
                                      <w:r>
                                        <w:rPr>
                                          <w:rStyle w:val="Hyperlink"/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7"/>
                                          <w:szCs w:val="27"/>
                                          <w:u w:val="none"/>
                                        </w:rPr>
                                        <w:t xml:space="preserve">SHARE THIS EMAIL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7"/>
                                          <w:szCs w:val="27"/>
                                          <w:bdr w:val="none" w:sz="0" w:space="0" w:color="auto" w:frame="1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Style w:val="Hyperlink"/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 xml:space="preserve">with students and </w:t>
                                      </w:r>
                                      <w:r>
                                        <w:rPr>
                                          <w:rStyle w:val="Hyperlink"/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lastRenderedPageBreak/>
                                        <w:t>parents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6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rPr>
                                        <w:noProof/>
                                        <w:color w:val="0000FF"/>
                                        <w:bdr w:val="none" w:sz="0" w:space="0" w:color="auto" w:frame="1"/>
                                      </w:rPr>
                                      <w:lastRenderedPageBreak/>
                                      <w:drawing>
                                        <wp:inline distT="0" distB="0" distL="0" distR="0">
                                          <wp:extent cx="281940" cy="281940"/>
                                          <wp:effectExtent l="0" t="0" r="3810" b="3810"/>
                                          <wp:docPr id="6" name="Picture 6" descr="arrow">
                                            <a:hlinkClick xmlns:a="http://schemas.openxmlformats.org/drawingml/2006/main" r:id="rId15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 descr="arrow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1940" cy="2819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lastRenderedPageBreak/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6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180" w:type="dxa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60" w:type="dxa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80" w:type="dxa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6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hyperlink r:id="rId16" w:tgtFrame="_blank" w:history="1">
                                      <w:r>
                                        <w:rPr>
                                          <w:rStyle w:val="Hyperlink"/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7"/>
                                          <w:szCs w:val="27"/>
                                          <w:u w:val="none"/>
                                        </w:rPr>
                                        <w:t xml:space="preserve">DOWNLOAD FLYERS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7"/>
                                          <w:szCs w:val="27"/>
                                          <w:bdr w:val="none" w:sz="0" w:space="0" w:color="auto" w:frame="1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Style w:val="Hyperlink"/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for students and parents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6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rPr>
                                        <w:noProof/>
                                        <w:color w:val="0000FF"/>
                                        <w:bdr w:val="none" w:sz="0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281940" cy="281940"/>
                                          <wp:effectExtent l="0" t="0" r="3810" b="3810"/>
                                          <wp:docPr id="5" name="Picture 5" descr="arrow">
                                            <a:hlinkClick xmlns:a="http://schemas.openxmlformats.org/drawingml/2006/main" r:id="rId17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 descr="arrow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1940" cy="2819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844FFD"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6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80" w:type="dxa"/>
                                    <w:shd w:val="clear" w:color="auto" w:fill="599631"/>
                                    <w:vAlign w:val="center"/>
                                    <w:hideMark/>
                                  </w:tcPr>
                                  <w:p w:rsidR="00844FFD" w:rsidRDefault="00844FFD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844FFD" w:rsidRDefault="00844FFD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44FFD" w:rsidRDefault="00844FFD">
                        <w:pPr>
                          <w:spacing w:line="300" w:lineRule="atLeast"/>
                        </w:pPr>
                      </w:p>
                      <w:tbl>
                        <w:tblPr>
                          <w:tblW w:w="696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7"/>
                          <w:gridCol w:w="6243"/>
                          <w:gridCol w:w="480"/>
                        </w:tblGrid>
                        <w:tr w:rsidR="00844FFD">
                          <w:tc>
                            <w:tcPr>
                              <w:tcW w:w="240" w:type="dxa"/>
                              <w:shd w:val="clear" w:color="auto" w:fill="599631"/>
                              <w:vAlign w:val="center"/>
                              <w:hideMark/>
                            </w:tcPr>
                            <w:p w:rsidR="00844FFD" w:rsidRDefault="00844FFD">
                              <w:r>
                                <w:t> </w:t>
                              </w:r>
                            </w:p>
                          </w:tc>
                          <w:tc>
                            <w:tcPr>
                              <w:tcW w:w="6336" w:type="dxa"/>
                              <w:shd w:val="clear" w:color="auto" w:fill="599631"/>
                              <w:vAlign w:val="center"/>
                              <w:hideMark/>
                            </w:tcPr>
                            <w:p w:rsidR="00844FFD" w:rsidRDefault="00844FFD"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FFFFFF"/>
                                  <w:sz w:val="26"/>
                                  <w:szCs w:val="26"/>
                                </w:rPr>
                                <w:t>Academy Campuses</w:t>
                              </w:r>
                            </w:p>
                          </w:tc>
                          <w:tc>
                            <w:tcPr>
                              <w:tcW w:w="384" w:type="dxa"/>
                              <w:vAlign w:val="center"/>
                              <w:hideMark/>
                            </w:tcPr>
                            <w:p w:rsidR="00844FFD" w:rsidRDefault="00844FFD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04800" cy="327660"/>
                                    <wp:effectExtent l="0" t="0" r="0" b="0"/>
                                    <wp:docPr id="4" name="Picture 4" descr="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 descr=".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4800" cy="3276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844FFD" w:rsidRDefault="00844FFD">
                        <w:pPr>
                          <w:spacing w:line="300" w:lineRule="atLeast"/>
                        </w:pPr>
                      </w:p>
                      <w:tbl>
                        <w:tblPr>
                          <w:tblW w:w="696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28"/>
                          <w:gridCol w:w="1512"/>
                          <w:gridCol w:w="1644"/>
                          <w:gridCol w:w="2076"/>
                        </w:tblGrid>
                        <w:tr w:rsidR="00844FFD">
                          <w:tc>
                            <w:tcPr>
                              <w:tcW w:w="1728" w:type="dxa"/>
                              <w:hideMark/>
                            </w:tcPr>
                            <w:p w:rsidR="00844FFD" w:rsidRDefault="00844FFD">
                              <w:r>
                                <w:t> </w:t>
                              </w:r>
                            </w:p>
                          </w:tc>
                          <w:tc>
                            <w:tcPr>
                              <w:tcW w:w="1512" w:type="dxa"/>
                              <w:hideMark/>
                            </w:tcPr>
                            <w:p w:rsidR="00844FFD" w:rsidRDefault="00844FFD">
                              <w:r>
                                <w:t> </w:t>
                              </w:r>
                            </w:p>
                          </w:tc>
                          <w:tc>
                            <w:tcPr>
                              <w:tcW w:w="1644" w:type="dxa"/>
                              <w:hideMark/>
                            </w:tcPr>
                            <w:p w:rsidR="00844FFD" w:rsidRDefault="00844FFD">
                              <w:r>
                                <w:t> </w:t>
                              </w:r>
                            </w:p>
                          </w:tc>
                          <w:tc>
                            <w:tcPr>
                              <w:tcW w:w="2076" w:type="dxa"/>
                              <w:hideMark/>
                            </w:tcPr>
                            <w:p w:rsidR="00844FFD" w:rsidRDefault="00844FFD">
                              <w:r>
                                <w:t> </w:t>
                              </w:r>
                            </w:p>
                          </w:tc>
                        </w:tr>
                        <w:tr w:rsidR="00844FFD">
                          <w:tc>
                            <w:tcPr>
                              <w:tcW w:w="1728" w:type="dxa"/>
                              <w:hideMark/>
                            </w:tcPr>
                            <w:p w:rsidR="00844FFD" w:rsidRDefault="00844FFD"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>Green Mountain College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br/>
                                <w:t>Poultney, VT</w:t>
                              </w:r>
                            </w:p>
                          </w:tc>
                          <w:tc>
                            <w:tcPr>
                              <w:tcW w:w="1512" w:type="dxa"/>
                              <w:hideMark/>
                            </w:tcPr>
                            <w:p w:rsidR="00844FFD" w:rsidRDefault="00844FFD"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 xml:space="preserve">Pomona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br/>
                              </w: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>College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br/>
                                <w:t>Claremont, CA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844FFD" w:rsidRDefault="00844FFD"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 xml:space="preserve">Swarthmore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br/>
                              </w: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>College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br/>
                                <w:t>Swarthmore, PA</w:t>
                              </w:r>
                            </w:p>
                          </w:tc>
                          <w:tc>
                            <w:tcPr>
                              <w:tcW w:w="2076" w:type="dxa"/>
                              <w:hideMark/>
                            </w:tcPr>
                            <w:p w:rsidR="00844FFD" w:rsidRDefault="00844FFD"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>Beijing Academy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br/>
                                <w:t>Beijing, China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br/>
                                <w:t>June 24 - July 18, 2013</w:t>
                              </w:r>
                            </w:p>
                          </w:tc>
                        </w:tr>
                      </w:tbl>
                      <w:p w:rsidR="00844FFD" w:rsidRDefault="00844FFD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240" w:type="dxa"/>
                        <w:shd w:val="clear" w:color="auto" w:fill="FFFFFF"/>
                        <w:hideMark/>
                      </w:tcPr>
                      <w:p w:rsidR="00844FFD" w:rsidRDefault="00844FFD">
                        <w:r>
                          <w:lastRenderedPageBreak/>
                          <w:t> </w:t>
                        </w:r>
                      </w:p>
                    </w:tc>
                    <w:tc>
                      <w:tcPr>
                        <w:tcW w:w="180" w:type="dxa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</w:tr>
                  <w:tr w:rsidR="00844FFD">
                    <w:tc>
                      <w:tcPr>
                        <w:tcW w:w="180" w:type="dxa"/>
                        <w:hideMark/>
                      </w:tcPr>
                      <w:p w:rsidR="00844FFD" w:rsidRDefault="00844FFD">
                        <w:r>
                          <w:lastRenderedPageBreak/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  <w:tc>
                      <w:tcPr>
                        <w:tcW w:w="6960" w:type="dxa"/>
                        <w:shd w:val="clear" w:color="auto" w:fill="FFFFFF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  <w:tc>
                      <w:tcPr>
                        <w:tcW w:w="240" w:type="dxa"/>
                        <w:shd w:val="clear" w:color="auto" w:fill="FFFFFF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  <w:tc>
                      <w:tcPr>
                        <w:tcW w:w="180" w:type="dxa"/>
                        <w:hideMark/>
                      </w:tcPr>
                      <w:p w:rsidR="00844FFD" w:rsidRDefault="00844FFD">
                        <w:r>
                          <w:t> </w:t>
                        </w:r>
                      </w:p>
                    </w:tc>
                  </w:tr>
                </w:tbl>
                <w:p w:rsidR="00844FFD" w:rsidRDefault="00844FFD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44FFD">
              <w:trPr>
                <w:jc w:val="center"/>
              </w:trPr>
              <w:tc>
                <w:tcPr>
                  <w:tcW w:w="7800" w:type="dxa"/>
                  <w:shd w:val="clear" w:color="auto" w:fill="00586B"/>
                  <w:hideMark/>
                </w:tcPr>
                <w:tbl>
                  <w:tblPr>
                    <w:tblW w:w="78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2"/>
                    <w:gridCol w:w="7260"/>
                    <w:gridCol w:w="238"/>
                  </w:tblGrid>
                  <w:tr w:rsidR="00844FFD">
                    <w:tc>
                      <w:tcPr>
                        <w:tcW w:w="24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>
                              <wp:extent cx="191770" cy="621030"/>
                              <wp:effectExtent l="0" t="0" r="0" b="0"/>
                              <wp:docPr id="3" name="Picture 3" descr="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1770" cy="6210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32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rPr>
                            <w:rStyle w:val="Strong"/>
                            <w:rFonts w:ascii="Arial" w:hAnsi="Arial" w:cs="Arial"/>
                            <w:color w:val="FFFFFF"/>
                            <w:sz w:val="30"/>
                            <w:szCs w:val="30"/>
                          </w:rPr>
                          <w:t>Students save $650! Use Coupon Code SAVE650.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br/>
                        </w:r>
                        <w:r>
                          <w:rPr>
                            <w:rStyle w:val="Strong"/>
                            <w:rFonts w:ascii="Arial" w:hAnsi="Arial" w:cs="Arial"/>
                            <w:color w:val="FFFFFF"/>
                            <w:sz w:val="30"/>
                            <w:szCs w:val="30"/>
                          </w:rPr>
                          <w:t>Offer valid through April 30.</w:t>
                        </w:r>
                      </w:p>
                    </w:tc>
                    <w:tc>
                      <w:tcPr>
                        <w:tcW w:w="24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t> </w:t>
                        </w:r>
                      </w:p>
                    </w:tc>
                  </w:tr>
                </w:tbl>
                <w:p w:rsidR="00844FFD" w:rsidRDefault="00844FFD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44FFD">
              <w:trPr>
                <w:jc w:val="center"/>
              </w:trPr>
              <w:tc>
                <w:tcPr>
                  <w:tcW w:w="7800" w:type="dxa"/>
                  <w:shd w:val="clear" w:color="auto" w:fill="73BEC3"/>
                  <w:hideMark/>
                </w:tcPr>
                <w:tbl>
                  <w:tblPr>
                    <w:tblW w:w="78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0"/>
                    <w:gridCol w:w="7440"/>
                    <w:gridCol w:w="180"/>
                  </w:tblGrid>
                  <w:tr w:rsidR="00844FFD">
                    <w:tc>
                      <w:tcPr>
                        <w:tcW w:w="18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t> </w:t>
                        </w:r>
                      </w:p>
                    </w:tc>
                    <w:tc>
                      <w:tcPr>
                        <w:tcW w:w="7440" w:type="dxa"/>
                        <w:shd w:val="clear" w:color="auto" w:fill="FFFFFF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t> </w:t>
                        </w:r>
                      </w:p>
                    </w:tc>
                    <w:tc>
                      <w:tcPr>
                        <w:tcW w:w="18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t> </w:t>
                        </w:r>
                      </w:p>
                    </w:tc>
                  </w:tr>
                </w:tbl>
                <w:p w:rsidR="00844FFD" w:rsidRDefault="00844FFD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44FFD">
              <w:trPr>
                <w:jc w:val="center"/>
              </w:trPr>
              <w:tc>
                <w:tcPr>
                  <w:tcW w:w="7800" w:type="dxa"/>
                  <w:shd w:val="clear" w:color="auto" w:fill="73BEC3"/>
                  <w:vAlign w:val="center"/>
                  <w:hideMark/>
                </w:tcPr>
                <w:tbl>
                  <w:tblPr>
                    <w:tblW w:w="78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2"/>
                    <w:gridCol w:w="2956"/>
                    <w:gridCol w:w="538"/>
                    <w:gridCol w:w="236"/>
                    <w:gridCol w:w="3532"/>
                    <w:gridCol w:w="236"/>
                  </w:tblGrid>
                  <w:tr w:rsidR="00844FFD">
                    <w:trPr>
                      <w:jc w:val="center"/>
                    </w:trPr>
                    <w:tc>
                      <w:tcPr>
                        <w:tcW w:w="24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1770" cy="948055"/>
                              <wp:effectExtent l="0" t="0" r="0" b="0"/>
                              <wp:docPr id="2" name="Picture 2" descr="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1770" cy="9480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0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hyperlink r:id="rId19" w:tgtFrame="_blank" w:history="1">
                          <w:r>
                            <w:rPr>
                              <w:rStyle w:val="Hyperlink"/>
                              <w:rFonts w:ascii="Arial" w:hAnsi="Arial" w:cs="Arial"/>
                              <w:b/>
                              <w:bCs/>
                              <w:color w:val="FFFFFF"/>
                              <w:sz w:val="26"/>
                              <w:szCs w:val="26"/>
                              <w:u w:val="none"/>
                            </w:rPr>
                            <w:t xml:space="preserve">Learn more about our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6"/>
                              <w:szCs w:val="26"/>
                              <w:bdr w:val="none" w:sz="0" w:space="0" w:color="auto" w:frame="1"/>
                            </w:rPr>
                            <w:br/>
                          </w:r>
                          <w:r>
                            <w:rPr>
                              <w:rStyle w:val="Hyperlink"/>
                              <w:rFonts w:ascii="Arial" w:hAnsi="Arial" w:cs="Arial"/>
                              <w:b/>
                              <w:bCs/>
                              <w:color w:val="FFFFFF"/>
                              <w:sz w:val="26"/>
                              <w:szCs w:val="26"/>
                              <w:u w:val="none"/>
                            </w:rPr>
                            <w:t xml:space="preserve">online language solutions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6"/>
                              <w:szCs w:val="26"/>
                              <w:bdr w:val="none" w:sz="0" w:space="0" w:color="auto" w:frame="1"/>
                            </w:rPr>
                            <w:br/>
                          </w:r>
                          <w:r>
                            <w:rPr>
                              <w:rStyle w:val="Hyperlink"/>
                              <w:rFonts w:ascii="Arial" w:hAnsi="Arial" w:cs="Arial"/>
                              <w:b/>
                              <w:bCs/>
                              <w:color w:val="FFFFFF"/>
                              <w:sz w:val="26"/>
                              <w:szCs w:val="26"/>
                              <w:u w:val="none"/>
                            </w:rPr>
                            <w:t>for your district or school</w:t>
                          </w:r>
                        </w:hyperlink>
                      </w:p>
                    </w:tc>
                    <w:tc>
                      <w:tcPr>
                        <w:tcW w:w="540" w:type="dxa"/>
                        <w:vAlign w:val="center"/>
                        <w:hideMark/>
                      </w:tcPr>
                      <w:p w:rsidR="00844FFD" w:rsidRDefault="00844FFD">
                        <w:r>
                          <w:rPr>
                            <w:noProof/>
                            <w:color w:val="0000FF"/>
                            <w:bdr w:val="none" w:sz="0" w:space="0" w:color="auto" w:frame="1"/>
                          </w:rPr>
                          <w:drawing>
                            <wp:inline distT="0" distB="0" distL="0" distR="0">
                              <wp:extent cx="281940" cy="281940"/>
                              <wp:effectExtent l="0" t="0" r="3810" b="3810"/>
                              <wp:docPr id="1" name="Picture 1" descr="arrow">
                                <a:hlinkClick xmlns:a="http://schemas.openxmlformats.org/drawingml/2006/main" r:id="rId20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arrow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940" cy="2819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t> </w:t>
                        </w:r>
                      </w:p>
                    </w:tc>
                    <w:tc>
                      <w:tcPr>
                        <w:tcW w:w="354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rPr>
                            <w:rStyle w:val="Strong"/>
                            <w:rFonts w:ascii="Arial" w:hAnsi="Arial" w:cs="Arial"/>
                            <w:color w:val="FFFFFF"/>
                            <w:sz w:val="26"/>
                            <w:szCs w:val="26"/>
                          </w:rPr>
                          <w:t xml:space="preserve">Visit </w:t>
                        </w:r>
                        <w:hyperlink r:id="rId22" w:tgtFrame="_blank" w:history="1">
                          <w:r>
                            <w:rPr>
                              <w:rStyle w:val="Hyperlink"/>
                              <w:rFonts w:ascii="Arial" w:hAnsi="Arial" w:cs="Arial"/>
                              <w:b/>
                              <w:bCs/>
                              <w:color w:val="FFFFFF"/>
                              <w:sz w:val="26"/>
                              <w:szCs w:val="26"/>
                              <w:u w:val="none"/>
                            </w:rPr>
                            <w:t>MMLA.MIDDLEBURY.EDU</w:t>
                          </w:r>
                        </w:hyperlink>
                        <w:r>
                          <w:rPr>
                            <w:rStyle w:val="Strong"/>
                            <w:rFonts w:ascii="Arial" w:hAnsi="Arial" w:cs="Arial"/>
                            <w:color w:val="FFFFFF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Style w:val="Strong"/>
                            <w:rFonts w:ascii="Arial" w:hAnsi="Arial" w:cs="Arial"/>
                            <w:color w:val="FFFFFF"/>
                            <w:sz w:val="26"/>
                            <w:szCs w:val="26"/>
                          </w:rPr>
                          <w:t>or Call 888.216.0135</w:t>
                        </w:r>
                      </w:p>
                    </w:tc>
                    <w:tc>
                      <w:tcPr>
                        <w:tcW w:w="240" w:type="dxa"/>
                        <w:vAlign w:val="center"/>
                        <w:hideMark/>
                      </w:tcPr>
                      <w:p w:rsidR="00844FFD" w:rsidRDefault="00844FFD">
                        <w:pPr>
                          <w:jc w:val="center"/>
                        </w:pPr>
                        <w:r>
                          <w:t> </w:t>
                        </w:r>
                      </w:p>
                    </w:tc>
                  </w:tr>
                </w:tbl>
                <w:p w:rsidR="00844FFD" w:rsidRDefault="00844FFD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844FFD" w:rsidRDefault="00844FF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7870EF" w:rsidRDefault="00844FFD">
      <w:r>
        <w:rPr>
          <w:rFonts w:ascii="Arial" w:hAnsi="Arial" w:cs="Arial"/>
          <w:sz w:val="15"/>
          <w:szCs w:val="15"/>
        </w:rPr>
        <w:lastRenderedPageBreak/>
        <w:t>Middlebury Interactive Languages</w:t>
      </w:r>
      <w:r>
        <w:rPr>
          <w:rFonts w:ascii="Arial" w:hAnsi="Arial" w:cs="Arial"/>
          <w:sz w:val="15"/>
          <w:szCs w:val="15"/>
        </w:rPr>
        <w:br/>
        <w:t>23 Pond Lane</w:t>
      </w:r>
      <w:r>
        <w:rPr>
          <w:rFonts w:ascii="Arial" w:hAnsi="Arial" w:cs="Arial"/>
          <w:sz w:val="15"/>
          <w:szCs w:val="15"/>
        </w:rPr>
        <w:br/>
        <w:t>Middlebury, VT 05753</w:t>
      </w:r>
      <w:r>
        <w:rPr>
          <w:rFonts w:ascii="Arial" w:hAnsi="Arial" w:cs="Arial"/>
          <w:sz w:val="15"/>
          <w:szCs w:val="15"/>
        </w:rPr>
        <w:br/>
      </w:r>
      <w:bookmarkStart w:id="0" w:name="_GoBack"/>
      <w:bookmarkEnd w:id="0"/>
    </w:p>
    <w:sectPr w:rsidR="00787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FD"/>
    <w:rsid w:val="007870EF"/>
    <w:rsid w:val="0084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F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4FFD"/>
    <w:rPr>
      <w:color w:val="0000FF"/>
      <w:u w:val="single"/>
      <w:bdr w:val="none" w:sz="0" w:space="0" w:color="auto" w:frame="1"/>
    </w:rPr>
  </w:style>
  <w:style w:type="character" w:styleId="Strong">
    <w:name w:val="Strong"/>
    <w:basedOn w:val="DefaultParagraphFont"/>
    <w:uiPriority w:val="22"/>
    <w:qFormat/>
    <w:rsid w:val="00844F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F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4FFD"/>
    <w:rPr>
      <w:color w:val="0000FF"/>
      <w:u w:val="single"/>
      <w:bdr w:val="none" w:sz="0" w:space="0" w:color="auto" w:frame="1"/>
    </w:rPr>
  </w:style>
  <w:style w:type="character" w:styleId="Strong">
    <w:name w:val="Strong"/>
    <w:basedOn w:val="DefaultParagraphFont"/>
    <w:uiPriority w:val="22"/>
    <w:qFormat/>
    <w:rsid w:val="00844F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eblaunch.blifax.com/listener1/redirect.aspx?l=d97828fe-b564-4210-952c-edf5f738d048&amp;id=02a7b8e2-710b-48ba-b8d2-b132eeb29eb9&amp;u=http%3a%2f%2fmmla.middlebury.edu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weblaunch.blifax.com/listener1/redirect.aspx?l=e9543fdf-2918-4e35-8cd8-f00bffd50382&amp;id=02a7b8e2-710b-48ba-b8d2-b132eeb29eb9&amp;u=http%3a%2f%2fmmla.middlebury.edu" TargetMode="External"/><Relationship Id="rId17" Type="http://schemas.openxmlformats.org/officeDocument/2006/relationships/hyperlink" Target="http://weblaunch.blifax.com/listener1/redirect.aspx?l=30e644c2-a1d3-43a5-9dc7-e300a9c48695&amp;id=02a7b8e2-710b-48ba-b8d2-b132eeb29eb9&amp;u=http%3a%2f%2fmmla.middlebury.edu%2flive%2ffiles%2f84-residential-flye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eblaunch.blifax.com/listener1/redirect.aspx?l=10f0d34b-1d70-4d6f-9860-0b02e1109e8d&amp;id=02a7b8e2-710b-48ba-b8d2-b132eeb29eb9&amp;u=http%3a%2f%2fmmla.middlebury.edu%2flive%2ffiles%2f84-residential-flyer" TargetMode="External"/><Relationship Id="rId20" Type="http://schemas.openxmlformats.org/officeDocument/2006/relationships/hyperlink" Target="http://weblaunch.blifax.com/listener1/redirect.aspx?l=b3f42356-1e6a-479a-9b7f-d2355ff3a72a&amp;id=02a7b8e2-710b-48ba-b8d2-b132eeb29eb9&amp;u=http%3a%2f%2fwww.middleburyinteractive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24" Type="http://schemas.openxmlformats.org/officeDocument/2006/relationships/theme" Target="theme/theme1.xml"/><Relationship Id="rId5" Type="http://schemas.openxmlformats.org/officeDocument/2006/relationships/hyperlink" Target="http://weblaunch.blifax.com/listener1/redirect.aspx?l=d876ef90-51c5-4fd2-a2a3-0eb1f2114661&amp;id=02a7b8e2-710b-48ba-b8d2-b132eeb29eb9&amp;u=http%3a%2f%2fmmla.middlebury.edu" TargetMode="External"/><Relationship Id="rId15" Type="http://schemas.openxmlformats.org/officeDocument/2006/relationships/hyperlink" Target="http://weblaunch.blifax.com/listener1/forward.aspx?id=02a7b8e2-710b-48ba-b8d2-b132eeb29eb9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://weblaunch.blifax.com/listener1/redirect.aspx?l=77169455-5486-463b-85df-853bbc8ccb9b&amp;id=02a7b8e2-710b-48ba-b8d2-b132eeb29eb9&amp;u=http%3a%2f%2fwww.middleburyinteractive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hyperlink" Target="http://weblaunch.blifax.com/listener1/redirect.aspx?l=367d19d2-b115-41ff-829e-c29571593877&amp;id=02a7b8e2-710b-48ba-b8d2-b132eeb29eb9&amp;u=http%3a%2f%2fmmla.middlebur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Rebekah Marconi</dc:creator>
  <cp:lastModifiedBy>Rebekah Marconi</cp:lastModifiedBy>
  <cp:revision>1</cp:revision>
  <dcterms:created xsi:type="dcterms:W3CDTF">2013-04-11T14:51:00Z</dcterms:created>
  <dcterms:modified xsi:type="dcterms:W3CDTF">2013-04-11T14:52:00Z</dcterms:modified>
</cp:coreProperties>
</file>